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DC8B" w14:textId="4EE9871B" w:rsidR="00A031E3" w:rsidRPr="000A377C" w:rsidRDefault="00E57600" w:rsidP="00A031E3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Załączniki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do</w:t>
      </w:r>
      <w:r w:rsidR="00A031E3"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>
        <w:rPr>
          <w:rFonts w:asciiTheme="minorHAnsi" w:hAnsiTheme="minorHAnsi" w:cstheme="minorHAnsi"/>
          <w:bCs/>
          <w:sz w:val="24"/>
          <w:szCs w:val="24"/>
        </w:rPr>
        <w:t>deklaracji</w:t>
      </w:r>
      <w:proofErr w:type="spellEnd"/>
      <w:r w:rsidR="00A031E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>
        <w:rPr>
          <w:rFonts w:asciiTheme="minorHAnsi" w:hAnsiTheme="minorHAnsi" w:cstheme="minorHAnsi"/>
          <w:bCs/>
          <w:sz w:val="24"/>
          <w:szCs w:val="24"/>
        </w:rPr>
        <w:t>nadania</w:t>
      </w:r>
      <w:proofErr w:type="spellEnd"/>
      <w:r w:rsidR="00A031E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>
        <w:rPr>
          <w:rFonts w:asciiTheme="minorHAnsi" w:hAnsiTheme="minorHAnsi" w:cstheme="minorHAnsi"/>
          <w:bCs/>
          <w:sz w:val="24"/>
          <w:szCs w:val="24"/>
        </w:rPr>
        <w:t>uprawnień</w:t>
      </w:r>
      <w:proofErr w:type="spellEnd"/>
      <w:r w:rsidR="00A031E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>
        <w:rPr>
          <w:rFonts w:asciiTheme="minorHAnsi" w:hAnsiTheme="minorHAnsi" w:cstheme="minorHAnsi"/>
          <w:bCs/>
          <w:sz w:val="24"/>
          <w:szCs w:val="24"/>
        </w:rPr>
        <w:t>wywozowych</w:t>
      </w:r>
      <w:proofErr w:type="spellEnd"/>
      <w:r w:rsidR="00A031E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>
        <w:rPr>
          <w:rFonts w:asciiTheme="minorHAnsi" w:hAnsiTheme="minorHAnsi" w:cstheme="minorHAnsi"/>
          <w:bCs/>
          <w:sz w:val="24"/>
          <w:szCs w:val="24"/>
        </w:rPr>
        <w:t>produktów</w:t>
      </w:r>
      <w:proofErr w:type="spellEnd"/>
      <w:r w:rsidR="00A031E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DDF">
        <w:rPr>
          <w:rFonts w:asciiTheme="minorHAnsi" w:hAnsiTheme="minorHAnsi" w:cstheme="minorHAnsi"/>
          <w:bCs/>
          <w:sz w:val="24"/>
          <w:szCs w:val="24"/>
        </w:rPr>
        <w:t>pochodzenia</w:t>
      </w:r>
      <w:proofErr w:type="spellEnd"/>
      <w:r w:rsidR="00561DD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DDF">
        <w:rPr>
          <w:rFonts w:asciiTheme="minorHAnsi" w:hAnsiTheme="minorHAnsi" w:cstheme="minorHAnsi"/>
          <w:bCs/>
          <w:sz w:val="24"/>
          <w:szCs w:val="24"/>
        </w:rPr>
        <w:t>zwierzęcego</w:t>
      </w:r>
      <w:proofErr w:type="spellEnd"/>
      <w:r w:rsidR="00561DD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DDF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="00561DD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DDF">
        <w:rPr>
          <w:rFonts w:asciiTheme="minorHAnsi" w:hAnsiTheme="minorHAnsi" w:cstheme="minorHAnsi"/>
          <w:bCs/>
          <w:sz w:val="24"/>
          <w:szCs w:val="24"/>
        </w:rPr>
        <w:t>terytorium</w:t>
      </w:r>
      <w:proofErr w:type="spellEnd"/>
      <w:r w:rsidR="00561DD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DDF">
        <w:rPr>
          <w:rFonts w:asciiTheme="minorHAnsi" w:hAnsiTheme="minorHAnsi" w:cstheme="minorHAnsi"/>
          <w:bCs/>
          <w:sz w:val="24"/>
          <w:szCs w:val="24"/>
        </w:rPr>
        <w:t>państwa</w:t>
      </w:r>
      <w:proofErr w:type="spellEnd"/>
      <w:r w:rsidR="00561DD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DDF">
        <w:rPr>
          <w:rFonts w:asciiTheme="minorHAnsi" w:hAnsiTheme="minorHAnsi" w:cstheme="minorHAnsi"/>
          <w:bCs/>
          <w:sz w:val="24"/>
          <w:szCs w:val="24"/>
        </w:rPr>
        <w:t>trzeciego</w:t>
      </w:r>
      <w:proofErr w:type="spellEnd"/>
      <w:r w:rsidR="00561D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31E3" w:rsidRPr="000A377C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="00A031E3" w:rsidRPr="000A377C">
        <w:rPr>
          <w:rFonts w:asciiTheme="minorHAnsi" w:hAnsiTheme="minorHAnsi" w:cstheme="minorHAnsi"/>
          <w:bCs/>
          <w:sz w:val="24"/>
          <w:szCs w:val="24"/>
        </w:rPr>
        <w:t>należy</w:t>
      </w:r>
      <w:proofErr w:type="spellEnd"/>
      <w:r w:rsidR="00A031E3"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 w:rsidRPr="000A377C">
        <w:rPr>
          <w:rFonts w:asciiTheme="minorHAnsi" w:hAnsiTheme="minorHAnsi" w:cstheme="minorHAnsi"/>
          <w:bCs/>
          <w:sz w:val="24"/>
          <w:szCs w:val="24"/>
        </w:rPr>
        <w:t>zaznaczyć</w:t>
      </w:r>
      <w:proofErr w:type="spellEnd"/>
      <w:r w:rsidR="00A031E3"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031E3" w:rsidRPr="000A377C">
        <w:rPr>
          <w:rFonts w:asciiTheme="minorHAnsi" w:hAnsiTheme="minorHAnsi" w:cstheme="minorHAnsi"/>
          <w:bCs/>
          <w:sz w:val="24"/>
          <w:szCs w:val="24"/>
        </w:rPr>
        <w:t>krzyżykiem</w:t>
      </w:r>
      <w:proofErr w:type="spellEnd"/>
      <w:r w:rsidR="00A031E3" w:rsidRPr="000A377C">
        <w:rPr>
          <w:rFonts w:asciiTheme="minorHAnsi" w:hAnsiTheme="minorHAnsi" w:cstheme="minorHAnsi"/>
          <w:bCs/>
          <w:sz w:val="24"/>
          <w:szCs w:val="24"/>
        </w:rPr>
        <w:t>):</w:t>
      </w:r>
    </w:p>
    <w:p w14:paraId="345E8DC0" w14:textId="77777777" w:rsidR="00A031E3" w:rsidRPr="000A377C" w:rsidRDefault="00A031E3" w:rsidP="00A031E3">
      <w:pPr>
        <w:pStyle w:val="Tekstpodstawowy"/>
        <w:tabs>
          <w:tab w:val="left" w:pos="1260"/>
        </w:tabs>
        <w:spacing w:line="276" w:lineRule="auto"/>
        <w:ind w:right="2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70BCA4" w14:textId="77777777" w:rsidR="00A031E3" w:rsidRPr="000A377C" w:rsidRDefault="00A031E3" w:rsidP="00A031E3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377C">
        <w:rPr>
          <w:rFonts w:asciiTheme="minorHAnsi" w:hAnsiTheme="minorHAnsi" w:cstheme="minorHAnsi"/>
          <w:bCs/>
          <w:sz w:val="24"/>
          <w:szCs w:val="24"/>
        </w:rPr>
        <w:t xml:space="preserve">1.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Dowód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wniesienia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opłaty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skarbowej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za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wydanie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decyzji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administracyjnej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CE02F8" w14:paraId="588E88C7" w14:textId="77777777" w:rsidTr="00CE02F8">
        <w:trPr>
          <w:trHeight w:val="358"/>
        </w:trPr>
        <w:tc>
          <w:tcPr>
            <w:tcW w:w="391" w:type="dxa"/>
          </w:tcPr>
          <w:p w14:paraId="29A9221D" w14:textId="6A8236FC" w:rsidR="00CE02F8" w:rsidRDefault="00CE02F8" w:rsidP="00CE02F8">
            <w:pPr>
              <w:pStyle w:val="Tekstpodstawowy"/>
              <w:tabs>
                <w:tab w:val="left" w:pos="1260"/>
              </w:tabs>
              <w:spacing w:line="276" w:lineRule="auto"/>
              <w:ind w:left="0" w:right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201BAC4" w14:textId="129E8719" w:rsidR="00A031E3" w:rsidRPr="00CA71C8" w:rsidRDefault="00A031E3" w:rsidP="00CE02F8">
      <w:pPr>
        <w:pStyle w:val="Tekstpodstawowy"/>
        <w:tabs>
          <w:tab w:val="left" w:pos="1260"/>
        </w:tabs>
        <w:spacing w:line="276" w:lineRule="auto"/>
        <w:ind w:left="708" w:right="27"/>
        <w:jc w:val="both"/>
        <w:rPr>
          <w:rStyle w:val="markedcontent"/>
          <w:rFonts w:asciiTheme="minorHAnsi" w:hAnsiTheme="minorHAnsi" w:cstheme="minorHAnsi"/>
          <w:bCs/>
          <w:sz w:val="24"/>
          <w:szCs w:val="24"/>
        </w:rPr>
      </w:pPr>
      <w:bookmarkStart w:id="0" w:name="_Hlk129349185"/>
      <w:r w:rsidRPr="000A377C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kwocie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10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zł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wniesiona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na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rachunek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Urzędu</w:t>
      </w:r>
      <w:proofErr w:type="spellEnd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Miasta</w:t>
      </w:r>
      <w:proofErr w:type="spellEnd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Mińsk</w:t>
      </w:r>
      <w:proofErr w:type="spellEnd"/>
      <w:r w:rsidRPr="000A37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Mazowiecki</w:t>
      </w:r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E57600">
        <w:rPr>
          <w:rStyle w:val="markedcontent"/>
          <w:rFonts w:asciiTheme="minorHAnsi" w:hAnsiTheme="minorHAnsi" w:cstheme="minorHAnsi"/>
          <w:sz w:val="24"/>
          <w:szCs w:val="24"/>
        </w:rPr>
        <w:br/>
      </w:r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05-300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Mińsk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Mazowiecki, ul.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Konstytucji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3 Maja 1, </w:t>
      </w:r>
      <w:r w:rsidR="00CE02F8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CE02F8">
        <w:rPr>
          <w:rStyle w:val="markedcontent"/>
          <w:rFonts w:asciiTheme="minorHAnsi" w:hAnsiTheme="minorHAnsi" w:cstheme="minorHAnsi"/>
          <w:sz w:val="24"/>
          <w:szCs w:val="24"/>
        </w:rPr>
        <w:br/>
      </w:r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nr </w:t>
      </w:r>
      <w:proofErr w:type="spellStart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rachunku</w:t>
      </w:r>
      <w:proofErr w:type="spellEnd"/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88 9226 0005 0024 4185 2000</w:t>
      </w:r>
      <w:r w:rsidRPr="000A37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A377C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0030</w:t>
      </w:r>
    </w:p>
    <w:bookmarkEnd w:id="0"/>
    <w:p w14:paraId="5766CD37" w14:textId="4EAB8E58" w:rsidR="00A031E3" w:rsidRPr="00CA71C8" w:rsidRDefault="00A031E3" w:rsidP="00A031E3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proofErr w:type="spellStart"/>
      <w:r w:rsidRPr="00CA71C8">
        <w:rPr>
          <w:rStyle w:val="markedcontent"/>
          <w:rFonts w:asciiTheme="minorHAnsi" w:hAnsiTheme="minorHAnsi" w:cstheme="minorHAnsi"/>
          <w:sz w:val="24"/>
          <w:szCs w:val="24"/>
        </w:rPr>
        <w:t>dotyczy</w:t>
      </w:r>
      <w:proofErr w:type="spellEnd"/>
      <w:r w:rsidRPr="00CA71C8">
        <w:rPr>
          <w:rStyle w:val="markedcontent"/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nadania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uprwnień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wywozowych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na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terytorium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państw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, do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których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wywóz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produktów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pochodzenia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zwierzęcego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wymaga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posiadania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decyzji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administracyjnej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nadającej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uprawnienia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produkcji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na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rynek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danego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państwa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>trzeciego</w:t>
      </w:r>
      <w:proofErr w:type="spellEnd"/>
      <w:r w:rsidR="00E57600">
        <w:rPr>
          <w:rStyle w:val="markedcontent"/>
          <w:rFonts w:asciiTheme="minorHAnsi" w:hAnsiTheme="minorHAnsi" w:cstheme="minorHAnsi"/>
          <w:sz w:val="24"/>
          <w:szCs w:val="24"/>
        </w:rPr>
        <w:t xml:space="preserve">. </w:t>
      </w:r>
    </w:p>
    <w:p w14:paraId="1DDB92EB" w14:textId="3315302D" w:rsidR="00A031E3" w:rsidRDefault="00A031E3" w:rsidP="00A031E3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377C">
        <w:rPr>
          <w:rFonts w:asciiTheme="minorHAnsi" w:hAnsiTheme="minorHAnsi" w:cstheme="minorHAnsi"/>
          <w:bCs/>
          <w:sz w:val="24"/>
          <w:szCs w:val="24"/>
        </w:rPr>
        <w:t xml:space="preserve">2.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Dowód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wniesienia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opłaty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zgodnie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poz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>. 3</w:t>
      </w:r>
      <w:r w:rsidR="00E259CE">
        <w:rPr>
          <w:rFonts w:asciiTheme="minorHAnsi" w:hAnsiTheme="minorHAnsi" w:cstheme="minorHAnsi"/>
          <w:bCs/>
          <w:sz w:val="24"/>
          <w:szCs w:val="24"/>
        </w:rPr>
        <w:t>4</w:t>
      </w:r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Rozporządzenia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Ministra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Rolnictwa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Rozwoju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Wsi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dnia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7F3D">
        <w:rPr>
          <w:rFonts w:asciiTheme="minorHAnsi" w:hAnsiTheme="minorHAnsi" w:cstheme="minorHAnsi"/>
          <w:bCs/>
          <w:sz w:val="24"/>
          <w:szCs w:val="24"/>
        </w:rPr>
        <w:t xml:space="preserve">27 </w:t>
      </w:r>
      <w:proofErr w:type="spellStart"/>
      <w:r w:rsidR="00327F3D">
        <w:rPr>
          <w:rFonts w:asciiTheme="minorHAnsi" w:hAnsiTheme="minorHAnsi" w:cstheme="minorHAnsi"/>
          <w:bCs/>
          <w:sz w:val="24"/>
          <w:szCs w:val="24"/>
        </w:rPr>
        <w:t>marca</w:t>
      </w:r>
      <w:proofErr w:type="spellEnd"/>
      <w:r w:rsidR="00327F3D">
        <w:rPr>
          <w:rFonts w:asciiTheme="minorHAnsi" w:hAnsiTheme="minorHAnsi" w:cstheme="minorHAnsi"/>
          <w:bCs/>
          <w:sz w:val="24"/>
          <w:szCs w:val="24"/>
        </w:rPr>
        <w:t xml:space="preserve"> 2026</w:t>
      </w:r>
      <w:r w:rsidRPr="000A377C">
        <w:rPr>
          <w:rFonts w:asciiTheme="minorHAnsi" w:hAnsiTheme="minorHAnsi" w:cstheme="minorHAnsi"/>
          <w:bCs/>
          <w:sz w:val="24"/>
          <w:szCs w:val="24"/>
        </w:rPr>
        <w:t xml:space="preserve"> r. w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sprawie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stawek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opłat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za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czynności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wykonywane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przez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Inspekcję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Weterynaryjną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(Dz. U. z 202</w:t>
      </w:r>
      <w:r w:rsidR="00327F3D">
        <w:rPr>
          <w:rFonts w:asciiTheme="minorHAnsi" w:hAnsiTheme="minorHAnsi" w:cstheme="minorHAnsi"/>
          <w:bCs/>
          <w:sz w:val="24"/>
          <w:szCs w:val="24"/>
        </w:rPr>
        <w:t>6</w:t>
      </w:r>
      <w:r w:rsidRPr="000A377C">
        <w:rPr>
          <w:rFonts w:asciiTheme="minorHAnsi" w:hAnsiTheme="minorHAnsi" w:cstheme="minorHAnsi"/>
          <w:bCs/>
          <w:sz w:val="24"/>
          <w:szCs w:val="24"/>
        </w:rPr>
        <w:t xml:space="preserve"> r.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poz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27F3D">
        <w:rPr>
          <w:rFonts w:asciiTheme="minorHAnsi" w:hAnsiTheme="minorHAnsi" w:cstheme="minorHAnsi"/>
          <w:bCs/>
          <w:sz w:val="24"/>
          <w:szCs w:val="24"/>
        </w:rPr>
        <w:t>4</w:t>
      </w:r>
      <w:r w:rsidRPr="000A377C">
        <w:rPr>
          <w:rFonts w:asciiTheme="minorHAnsi" w:hAnsiTheme="minorHAnsi" w:cstheme="minorHAnsi"/>
          <w:bCs/>
          <w:sz w:val="24"/>
          <w:szCs w:val="24"/>
        </w:rPr>
        <w:t>72)</w:t>
      </w:r>
    </w:p>
    <w:tbl>
      <w:tblPr>
        <w:tblStyle w:val="Tabela-Siatka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36"/>
      </w:tblGrid>
      <w:tr w:rsidR="00CE02F8" w14:paraId="1B6A5BF0" w14:textId="77777777" w:rsidTr="00CE02F8">
        <w:trPr>
          <w:trHeight w:val="387"/>
        </w:trPr>
        <w:tc>
          <w:tcPr>
            <w:tcW w:w="436" w:type="dxa"/>
          </w:tcPr>
          <w:p w14:paraId="5766BCEB" w14:textId="77777777" w:rsidR="00CE02F8" w:rsidRDefault="00CE02F8" w:rsidP="00CE02F8">
            <w:pPr>
              <w:pStyle w:val="Tekstpodstawowy"/>
              <w:tabs>
                <w:tab w:val="left" w:pos="1260"/>
              </w:tabs>
              <w:spacing w:line="276" w:lineRule="auto"/>
              <w:ind w:left="0" w:right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21CCC75" w14:textId="68A60E74" w:rsidR="00CE02F8" w:rsidRDefault="00CE02F8" w:rsidP="00CE02F8">
      <w:pPr>
        <w:pStyle w:val="Tekstpodstawowy"/>
        <w:tabs>
          <w:tab w:val="left" w:pos="1260"/>
        </w:tabs>
        <w:spacing w:line="276" w:lineRule="auto"/>
        <w:ind w:left="708" w:right="2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A377C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kwocie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27F3D">
        <w:rPr>
          <w:rFonts w:asciiTheme="minorHAnsi" w:hAnsiTheme="minorHAnsi" w:cstheme="minorHAnsi"/>
          <w:b/>
          <w:sz w:val="24"/>
          <w:szCs w:val="24"/>
        </w:rPr>
        <w:t>432,50</w:t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zł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wniesiona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na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>rachunek</w:t>
      </w:r>
      <w:proofErr w:type="spellEnd"/>
      <w:r w:rsidRPr="000A377C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Powiatowego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Inspektoratu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Weterynarii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Mińsku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Mazowieckim</w:t>
      </w:r>
      <w:r w:rsidRPr="000A377C">
        <w:rPr>
          <w:rFonts w:asciiTheme="minorHAnsi" w:hAnsiTheme="minorHAnsi" w:cstheme="minorHAnsi"/>
          <w:bCs/>
          <w:sz w:val="24"/>
          <w:szCs w:val="24"/>
        </w:rPr>
        <w:t xml:space="preserve">, ul.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Szczecińska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8, 05-300 </w:t>
      </w:r>
      <w:proofErr w:type="spellStart"/>
      <w:r w:rsidRPr="000A377C">
        <w:rPr>
          <w:rFonts w:asciiTheme="minorHAnsi" w:hAnsiTheme="minorHAnsi" w:cstheme="minorHAnsi"/>
          <w:bCs/>
          <w:sz w:val="24"/>
          <w:szCs w:val="24"/>
        </w:rPr>
        <w:t>Mińsk</w:t>
      </w:r>
      <w:proofErr w:type="spellEnd"/>
      <w:r w:rsidRPr="000A377C">
        <w:rPr>
          <w:rFonts w:asciiTheme="minorHAnsi" w:hAnsiTheme="minorHAnsi" w:cstheme="minorHAnsi"/>
          <w:bCs/>
          <w:sz w:val="24"/>
          <w:szCs w:val="24"/>
        </w:rPr>
        <w:t xml:space="preserve"> Mazowiecki,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0A377C">
        <w:rPr>
          <w:rFonts w:asciiTheme="minorHAnsi" w:hAnsiTheme="minorHAnsi" w:cstheme="minorHAnsi"/>
          <w:b/>
          <w:sz w:val="24"/>
          <w:szCs w:val="24"/>
        </w:rPr>
        <w:t xml:space="preserve">nr </w:t>
      </w:r>
      <w:proofErr w:type="spellStart"/>
      <w:r w:rsidRPr="000A377C">
        <w:rPr>
          <w:rFonts w:asciiTheme="minorHAnsi" w:hAnsiTheme="minorHAnsi" w:cstheme="minorHAnsi"/>
          <w:b/>
          <w:sz w:val="24"/>
          <w:szCs w:val="24"/>
        </w:rPr>
        <w:t>rachunku</w:t>
      </w:r>
      <w:proofErr w:type="spellEnd"/>
      <w:r w:rsidRPr="000A377C">
        <w:rPr>
          <w:rFonts w:asciiTheme="minorHAnsi" w:hAnsiTheme="minorHAnsi" w:cstheme="minorHAnsi"/>
          <w:b/>
          <w:sz w:val="24"/>
          <w:szCs w:val="24"/>
        </w:rPr>
        <w:t xml:space="preserve"> 44 1010 1010 0002 7322 3100 0000</w:t>
      </w:r>
    </w:p>
    <w:p w14:paraId="0F7986E9" w14:textId="6C18DC07" w:rsidR="00E259CE" w:rsidRPr="00CE02F8" w:rsidRDefault="00A031E3" w:rsidP="00CE02F8">
      <w:pPr>
        <w:pStyle w:val="Tekstpodstawowy"/>
        <w:tabs>
          <w:tab w:val="left" w:pos="1260"/>
        </w:tabs>
        <w:spacing w:line="276" w:lineRule="auto"/>
        <w:ind w:left="708" w:right="27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dotyczy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: 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złożenie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wniosku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, o </w:t>
      </w:r>
      <w:proofErr w:type="spellStart"/>
      <w:r w:rsidR="00E259CE">
        <w:rPr>
          <w:rFonts w:asciiTheme="minorHAnsi" w:hAnsiTheme="minorHAnsi" w:cstheme="minorHAnsi"/>
          <w:bCs/>
          <w:sz w:val="22"/>
          <w:szCs w:val="22"/>
        </w:rPr>
        <w:t>nadanie</w:t>
      </w:r>
      <w:proofErr w:type="spellEnd"/>
      <w:r w:rsidR="00E259C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259CE">
        <w:rPr>
          <w:rFonts w:asciiTheme="minorHAnsi" w:hAnsiTheme="minorHAnsi" w:cstheme="minorHAnsi"/>
          <w:bCs/>
          <w:sz w:val="22"/>
          <w:szCs w:val="22"/>
        </w:rPr>
        <w:t>zakładowi</w:t>
      </w:r>
      <w:proofErr w:type="spellEnd"/>
      <w:r w:rsidR="00E259C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259CE">
        <w:rPr>
          <w:rFonts w:asciiTheme="minorHAnsi" w:hAnsiTheme="minorHAnsi" w:cstheme="minorHAnsi"/>
          <w:bCs/>
          <w:sz w:val="22"/>
          <w:szCs w:val="22"/>
        </w:rPr>
        <w:t>uprawnienia</w:t>
      </w:r>
      <w:proofErr w:type="spellEnd"/>
      <w:r w:rsidR="00E259CE">
        <w:rPr>
          <w:rFonts w:asciiTheme="minorHAnsi" w:hAnsiTheme="minorHAnsi" w:cstheme="minorHAnsi"/>
          <w:bCs/>
          <w:sz w:val="22"/>
          <w:szCs w:val="22"/>
        </w:rPr>
        <w:t xml:space="preserve">,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którym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mowa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w art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>. 21</w:t>
      </w:r>
      <w:r w:rsidR="00E259CE">
        <w:rPr>
          <w:rFonts w:asciiTheme="minorHAnsi" w:hAnsiTheme="minorHAnsi" w:cstheme="minorHAnsi"/>
          <w:bCs/>
          <w:sz w:val="22"/>
          <w:szCs w:val="22"/>
        </w:rPr>
        <w:t>a</w:t>
      </w:r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. 1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ustawy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z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dnia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16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grudnia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2005 r. o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produktach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pochodzenia</w:t>
      </w:r>
      <w:proofErr w:type="spellEnd"/>
      <w:r w:rsidRPr="00F67A2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67A23">
        <w:rPr>
          <w:rFonts w:asciiTheme="minorHAnsi" w:hAnsiTheme="minorHAnsi" w:cstheme="minorHAnsi"/>
          <w:bCs/>
          <w:sz w:val="22"/>
          <w:szCs w:val="22"/>
        </w:rPr>
        <w:t>zwierzecego</w:t>
      </w:r>
      <w:proofErr w:type="spellEnd"/>
      <w:proofErr w:type="gramStart"/>
      <w:r w:rsidR="002B5A38">
        <w:rPr>
          <w:rFonts w:asciiTheme="minorHAnsi" w:hAnsiTheme="minorHAnsi" w:cstheme="minorHAnsi"/>
          <w:bCs/>
          <w:sz w:val="22"/>
          <w:szCs w:val="22"/>
        </w:rPr>
        <w:t>: ,,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Jeżeli</w:t>
      </w:r>
      <w:proofErr w:type="spellEnd"/>
      <w:proofErr w:type="gram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państwo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trzecie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uzależnia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wysyłkę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produktów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pochodzenia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zwierzęcego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tego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państwa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od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nadania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zakładowi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uprawnienia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produkcji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rynek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danego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państwa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trzeciego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powiatowy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lekarz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weterynarii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, w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drodze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decyzji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nadaje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zakąłdowi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takie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B5A38">
        <w:rPr>
          <w:rFonts w:asciiTheme="minorHAnsi" w:hAnsiTheme="minorHAnsi" w:cstheme="minorHAnsi"/>
          <w:bCs/>
          <w:sz w:val="22"/>
          <w:szCs w:val="22"/>
        </w:rPr>
        <w:t>uprawnienie</w:t>
      </w:r>
      <w:proofErr w:type="spellEnd"/>
      <w:r w:rsidR="002B5A38">
        <w:rPr>
          <w:rFonts w:asciiTheme="minorHAnsi" w:hAnsiTheme="minorHAnsi" w:cstheme="minorHAnsi"/>
          <w:bCs/>
          <w:sz w:val="22"/>
          <w:szCs w:val="22"/>
        </w:rPr>
        <w:t>.”</w:t>
      </w:r>
    </w:p>
    <w:p w14:paraId="4A4C1495" w14:textId="63BE7C02" w:rsidR="00E259CE" w:rsidRDefault="00E259CE" w:rsidP="00E259CE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A83770" w14:textId="59638DF1" w:rsidR="00E259CE" w:rsidRDefault="00E259CE" w:rsidP="00E259CE">
      <w:pPr>
        <w:pStyle w:val="Tekstpodstawowy"/>
        <w:tabs>
          <w:tab w:val="left" w:pos="1260"/>
        </w:tabs>
        <w:spacing w:line="276" w:lineRule="auto"/>
        <w:ind w:left="720" w:right="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7C4279" w14:textId="415B3BF0" w:rsidR="00E259CE" w:rsidRDefault="00E259CE" w:rsidP="00E259CE">
      <w:pPr>
        <w:spacing w:before="44"/>
        <w:ind w:right="14"/>
        <w:jc w:val="center"/>
        <w:rPr>
          <w:rFonts w:eastAsia="Times New Roman" w:cstheme="minorHAnsi"/>
          <w:b/>
          <w:bCs/>
        </w:rPr>
      </w:pPr>
      <w:r w:rsidRPr="00107348">
        <w:rPr>
          <w:rFonts w:eastAsia="Calibri" w:cstheme="minorHAnsi"/>
          <w:b/>
          <w:bCs/>
          <w:w w:val="95"/>
        </w:rPr>
        <w:t>POUCZENIE</w:t>
      </w:r>
    </w:p>
    <w:p w14:paraId="641744AC" w14:textId="3A9F9310" w:rsidR="00E259CE" w:rsidRPr="00E259CE" w:rsidRDefault="00E259CE" w:rsidP="00E259CE">
      <w:pPr>
        <w:spacing w:before="44"/>
        <w:ind w:right="14"/>
        <w:jc w:val="both"/>
        <w:rPr>
          <w:rFonts w:eastAsia="Times New Roman" w:cstheme="minorHAnsi"/>
        </w:rPr>
      </w:pPr>
      <w:r w:rsidRPr="00E259CE">
        <w:rPr>
          <w:rFonts w:eastAsia="Times New Roman" w:cstheme="minorHAnsi"/>
        </w:rPr>
        <w:t xml:space="preserve">Zestawienie wymagań importowych państw trzecich udostępnione jest na stronie internetowej Głównego Inspektoratu Weterynarii pod adresem </w:t>
      </w:r>
      <w:hyperlink r:id="rId5" w:history="1">
        <w:r w:rsidRPr="00E259CE">
          <w:rPr>
            <w:rStyle w:val="Hipercze"/>
            <w:rFonts w:eastAsia="Times New Roman" w:cstheme="minorHAnsi"/>
          </w:rPr>
          <w:t>www.wetgiw.gov.pl</w:t>
        </w:r>
      </w:hyperlink>
      <w:r w:rsidRPr="00E259CE">
        <w:rPr>
          <w:rFonts w:eastAsia="Times New Roman" w:cstheme="minorHAnsi"/>
        </w:rPr>
        <w:t xml:space="preserve"> w zakładce „Wywóz” – „Wymagania weterynaryjne przy eksporcie do krajów trzecich”</w:t>
      </w:r>
    </w:p>
    <w:p w14:paraId="5B49309D" w14:textId="593B0EC6" w:rsidR="00E259CE" w:rsidRPr="00C832A3" w:rsidRDefault="00C832A3" w:rsidP="00C832A3">
      <w:pPr>
        <w:spacing w:before="44"/>
        <w:ind w:right="14"/>
        <w:jc w:val="both"/>
        <w:rPr>
          <w:rFonts w:eastAsia="Times New Roman" w:cstheme="minorHAnsi"/>
        </w:rPr>
      </w:pPr>
      <w:r w:rsidRPr="00C832A3">
        <w:rPr>
          <w:rFonts w:eastAsia="Times New Roman" w:cstheme="minorHAnsi"/>
        </w:rPr>
        <w:t xml:space="preserve">Informacje dotyczące prawidłowego wypełniania </w:t>
      </w:r>
      <w:r w:rsidRPr="00C832A3">
        <w:rPr>
          <w:rFonts w:cstheme="minorHAnsi"/>
        </w:rPr>
        <w:t xml:space="preserve">deklaracji nadania uprawnień wywozowych produktów pochodzenia zwierzęcego na terytorium państwa trzeciego zostały zawarte w załączniku 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C832A3">
        <w:rPr>
          <w:rFonts w:cstheme="minorHAnsi"/>
        </w:rPr>
        <w:t xml:space="preserve">nr 3 do Wytycznych Głównego Lekarza Weterynarii dla organów Inspekcji Weterynaryjnej w sprawie nadawania zakładom uprawnień i kwalifikacji do prowadzenia wywozu produktów pochodzenia zwierzęcego na rynki państw trzecich, w tym także dla podmiotów wnioskujących o uzyskanie takich uprawnień. </w:t>
      </w:r>
      <w:r w:rsidRPr="00C832A3">
        <w:rPr>
          <w:rFonts w:eastAsia="Times New Roman" w:cstheme="minorHAnsi"/>
        </w:rPr>
        <w:t xml:space="preserve"> Przedmiotowe wytyczne udostępnione są na stronie internetowej Głównego Inspektoratu Weterynarii pod adresem </w:t>
      </w:r>
      <w:hyperlink r:id="rId6" w:history="1">
        <w:r w:rsidRPr="00C832A3">
          <w:rPr>
            <w:rStyle w:val="Hipercze"/>
            <w:rFonts w:eastAsia="Times New Roman" w:cstheme="minorHAnsi"/>
          </w:rPr>
          <w:t>www.wetgiw.gov.pl</w:t>
        </w:r>
      </w:hyperlink>
      <w:r w:rsidRPr="00C832A3">
        <w:rPr>
          <w:rFonts w:eastAsia="Times New Roman" w:cstheme="minorHAnsi"/>
        </w:rPr>
        <w:t xml:space="preserve"> w zakładce „Prawo publikacje raporty” – „Wybrane wytyczne i instrukcje Głównego Lekarza Weterynarii” – „Bezpieczeństwo żywności pochodzenia zwierzęcego – wytyczne i instrukcje GLW”. </w:t>
      </w:r>
    </w:p>
    <w:sectPr w:rsidR="00E259CE" w:rsidRPr="00C8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244"/>
    <w:multiLevelType w:val="hybridMultilevel"/>
    <w:tmpl w:val="474A421A"/>
    <w:lvl w:ilvl="0" w:tplc="BD8C57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E3"/>
    <w:rsid w:val="002B5A38"/>
    <w:rsid w:val="00327F3D"/>
    <w:rsid w:val="0052627A"/>
    <w:rsid w:val="00561DDF"/>
    <w:rsid w:val="007457F6"/>
    <w:rsid w:val="009073B6"/>
    <w:rsid w:val="00A031E3"/>
    <w:rsid w:val="00A90714"/>
    <w:rsid w:val="00C832A3"/>
    <w:rsid w:val="00CE02F8"/>
    <w:rsid w:val="00CE4CDA"/>
    <w:rsid w:val="00E259CE"/>
    <w:rsid w:val="00E5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FE75"/>
  <w15:chartTrackingRefBased/>
  <w15:docId w15:val="{5039ADB0-0681-4EE2-866B-193DFE9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031E3"/>
    <w:pPr>
      <w:widowControl w:val="0"/>
      <w:spacing w:after="0" w:line="240" w:lineRule="auto"/>
      <w:ind w:left="809"/>
    </w:pPr>
    <w:rPr>
      <w:rFonts w:ascii="Calibri" w:eastAsia="Calibri" w:hAnsi="Calibri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1E3"/>
    <w:rPr>
      <w:rFonts w:ascii="Calibri" w:eastAsia="Calibri" w:hAnsi="Calibri"/>
      <w:sz w:val="20"/>
      <w:szCs w:val="20"/>
      <w:lang w:val="en-US"/>
    </w:rPr>
  </w:style>
  <w:style w:type="character" w:customStyle="1" w:styleId="markedcontent">
    <w:name w:val="markedcontent"/>
    <w:basedOn w:val="Domylnaczcionkaakapitu"/>
    <w:rsid w:val="00A031E3"/>
  </w:style>
  <w:style w:type="character" w:styleId="Hipercze">
    <w:name w:val="Hyperlink"/>
    <w:basedOn w:val="Domylnaczcionkaakapitu"/>
    <w:uiPriority w:val="99"/>
    <w:unhideWhenUsed/>
    <w:rsid w:val="00E259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9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tgiw.gov.pl" TargetMode="External"/><Relationship Id="rId5" Type="http://schemas.openxmlformats.org/officeDocument/2006/relationships/hyperlink" Target="http://www.wetg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Mińsk</dc:creator>
  <cp:keywords/>
  <dc:description/>
  <cp:lastModifiedBy>Aneta Wójcik</cp:lastModifiedBy>
  <cp:revision>2</cp:revision>
  <dcterms:created xsi:type="dcterms:W3CDTF">2026-04-09T12:59:00Z</dcterms:created>
  <dcterms:modified xsi:type="dcterms:W3CDTF">2026-04-09T12:59:00Z</dcterms:modified>
</cp:coreProperties>
</file>