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36B" w:rsidRDefault="00AF536B" w:rsidP="00AF536B">
      <w:pPr>
        <w:jc w:val="right"/>
      </w:pPr>
      <w:r>
        <w:t>………………………………………., dnia ……………………………. Godz. ……. : ……</w:t>
      </w:r>
    </w:p>
    <w:p w:rsidR="00AF536B" w:rsidRPr="001A0A52" w:rsidRDefault="00AF536B">
      <w:pPr>
        <w:rPr>
          <w:sz w:val="20"/>
        </w:rPr>
      </w:pPr>
      <w:r w:rsidRPr="001A0A52">
        <w:rPr>
          <w:sz w:val="20"/>
        </w:rPr>
        <w:t>………………………………………………….</w:t>
      </w:r>
    </w:p>
    <w:p w:rsidR="00AF536B" w:rsidRPr="001A0A52" w:rsidRDefault="00AF536B">
      <w:pPr>
        <w:rPr>
          <w:sz w:val="20"/>
          <w:vertAlign w:val="superscript"/>
        </w:rPr>
      </w:pPr>
      <w:r w:rsidRPr="001A0A52">
        <w:rPr>
          <w:sz w:val="20"/>
          <w:vertAlign w:val="superscript"/>
        </w:rPr>
        <w:t>imię i nazwisko</w:t>
      </w:r>
    </w:p>
    <w:p w:rsidR="00AF536B" w:rsidRPr="001A0A52" w:rsidRDefault="00AF536B">
      <w:pPr>
        <w:rPr>
          <w:sz w:val="20"/>
        </w:rPr>
      </w:pPr>
      <w:r w:rsidRPr="001A0A52">
        <w:rPr>
          <w:sz w:val="20"/>
        </w:rPr>
        <w:t>…………………………………………………...</w:t>
      </w:r>
    </w:p>
    <w:p w:rsidR="00AF536B" w:rsidRPr="001A0A52" w:rsidRDefault="00AF536B">
      <w:pPr>
        <w:rPr>
          <w:sz w:val="20"/>
          <w:vertAlign w:val="superscript"/>
        </w:rPr>
      </w:pPr>
      <w:r w:rsidRPr="001A0A52">
        <w:rPr>
          <w:sz w:val="20"/>
          <w:vertAlign w:val="superscript"/>
        </w:rPr>
        <w:t>adres zamieszkania</w:t>
      </w:r>
    </w:p>
    <w:p w:rsidR="00AF536B" w:rsidRPr="001A0A52" w:rsidRDefault="00AF536B">
      <w:pPr>
        <w:rPr>
          <w:sz w:val="20"/>
        </w:rPr>
      </w:pPr>
      <w:r w:rsidRPr="001A0A52">
        <w:rPr>
          <w:sz w:val="20"/>
        </w:rPr>
        <w:t>…………………………………………………….</w:t>
      </w:r>
    </w:p>
    <w:p w:rsidR="00AF536B" w:rsidRPr="001A0A52" w:rsidRDefault="00AF536B">
      <w:pPr>
        <w:rPr>
          <w:sz w:val="20"/>
          <w:vertAlign w:val="superscript"/>
        </w:rPr>
      </w:pPr>
      <w:bookmarkStart w:id="0" w:name="_GoBack"/>
      <w:bookmarkEnd w:id="0"/>
      <w:r w:rsidRPr="001A0A52">
        <w:rPr>
          <w:sz w:val="20"/>
          <w:vertAlign w:val="superscript"/>
        </w:rPr>
        <w:t>numer telefonu</w:t>
      </w:r>
    </w:p>
    <w:p w:rsidR="00AF536B" w:rsidRDefault="00AF536B" w:rsidP="00AF536B">
      <w:pPr>
        <w:ind w:firstLine="6096"/>
        <w:jc w:val="center"/>
      </w:pPr>
      <w:r>
        <w:t>Powiatowy Lekarz Weterynarii</w:t>
      </w:r>
    </w:p>
    <w:p w:rsidR="00AF536B" w:rsidRDefault="00AF536B" w:rsidP="00AF536B">
      <w:pPr>
        <w:ind w:firstLine="6096"/>
        <w:jc w:val="center"/>
      </w:pPr>
      <w:r>
        <w:t xml:space="preserve"> w Mińsku Mazowieckim</w:t>
      </w:r>
    </w:p>
    <w:p w:rsidR="00AF536B" w:rsidRDefault="00AF536B" w:rsidP="00AF536B">
      <w:pPr>
        <w:jc w:val="center"/>
      </w:pPr>
    </w:p>
    <w:p w:rsidR="00AE3D7E" w:rsidRDefault="00AF536B" w:rsidP="008E6D75">
      <w:pPr>
        <w:spacing w:before="240"/>
        <w:jc w:val="center"/>
      </w:pPr>
      <w:r>
        <w:t>Zgłoszenie zwierzęcia do uboju z konieczności</w:t>
      </w:r>
    </w:p>
    <w:p w:rsidR="008E6D75" w:rsidRDefault="008E6D75" w:rsidP="00AF536B">
      <w:pPr>
        <w:pStyle w:val="Akapitzlist"/>
        <w:numPr>
          <w:ilvl w:val="0"/>
          <w:numId w:val="1"/>
        </w:numPr>
        <w:spacing w:line="480" w:lineRule="auto"/>
        <w:ind w:left="0" w:hanging="426"/>
      </w:pPr>
      <w:r>
        <w:t>Opis zwierzęcia: (nr kolczyka, płeć, wiek) ………………………………………………………………………………………….</w:t>
      </w:r>
    </w:p>
    <w:p w:rsidR="00AF536B" w:rsidRDefault="00AF536B" w:rsidP="00AF536B">
      <w:pPr>
        <w:pStyle w:val="Akapitzlist"/>
        <w:numPr>
          <w:ilvl w:val="0"/>
          <w:numId w:val="1"/>
        </w:numPr>
        <w:spacing w:line="480" w:lineRule="auto"/>
        <w:ind w:left="0" w:hanging="426"/>
      </w:pPr>
      <w:r>
        <w:t>Data wizyty lekarza weterynarii opiekującego się stadem: ……………………………………..(dzień i godzina)</w:t>
      </w:r>
    </w:p>
    <w:p w:rsidR="00AF536B" w:rsidRDefault="00AF536B" w:rsidP="00AF536B">
      <w:pPr>
        <w:pStyle w:val="Akapitzlist"/>
        <w:numPr>
          <w:ilvl w:val="0"/>
          <w:numId w:val="1"/>
        </w:numPr>
        <w:spacing w:line="480" w:lineRule="auto"/>
        <w:ind w:left="0" w:hanging="426"/>
      </w:pPr>
      <w:r>
        <w:t>Przyczyna skierowania zwierzęcia do uboju:………………………………………………………………………………………… ……… ……… ……………………………………………………………………………………………………………………………………………</w:t>
      </w:r>
    </w:p>
    <w:p w:rsidR="00AF536B" w:rsidRDefault="00AF536B" w:rsidP="00AF536B">
      <w:pPr>
        <w:pStyle w:val="Akapitzlist"/>
        <w:numPr>
          <w:ilvl w:val="0"/>
          <w:numId w:val="1"/>
        </w:numPr>
        <w:spacing w:line="480" w:lineRule="auto"/>
        <w:ind w:left="0" w:hanging="426"/>
      </w:pPr>
      <w:r>
        <w:t>Zastosowane leczenie: 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…………………………………………………………………………………………………………………………………………………………….</w:t>
      </w:r>
    </w:p>
    <w:p w:rsidR="00352B3C" w:rsidRDefault="00AF536B" w:rsidP="00AF536B">
      <w:pPr>
        <w:pStyle w:val="Akapitzlist"/>
        <w:numPr>
          <w:ilvl w:val="0"/>
          <w:numId w:val="1"/>
        </w:numPr>
        <w:spacing w:line="480" w:lineRule="auto"/>
        <w:ind w:left="0" w:hanging="426"/>
      </w:pPr>
      <w:r>
        <w:t xml:space="preserve">Nazwa rzeźni, </w:t>
      </w:r>
      <w:r w:rsidR="00352B3C">
        <w:t>do</w:t>
      </w:r>
      <w:r>
        <w:t xml:space="preserve"> której ma </w:t>
      </w:r>
      <w:r w:rsidR="00352B3C">
        <w:t>zostać przewiezion</w:t>
      </w:r>
      <w:r w:rsidR="001A0A52">
        <w:t>e</w:t>
      </w:r>
      <w:r w:rsidR="00352B3C">
        <w:t xml:space="preserve"> ubite zwierzę: ……………………………………………..…………..</w:t>
      </w:r>
    </w:p>
    <w:p w:rsidR="00AF536B" w:rsidRDefault="001A0A52" w:rsidP="00AF536B">
      <w:pPr>
        <w:pStyle w:val="Akapitzlist"/>
        <w:numPr>
          <w:ilvl w:val="0"/>
          <w:numId w:val="1"/>
        </w:numPr>
        <w:spacing w:line="480" w:lineRule="auto"/>
        <w:ind w:left="0" w:hanging="426"/>
      </w:pPr>
      <w:r>
        <w:t xml:space="preserve">Imię i nazwisko/Nazwa i adres wykwalifikowanego </w:t>
      </w:r>
      <w:proofErr w:type="spellStart"/>
      <w:r>
        <w:t>ubojowca</w:t>
      </w:r>
      <w:proofErr w:type="spellEnd"/>
      <w:r w:rsidR="00AF536B">
        <w:t>: …………………………………………………………</w:t>
      </w:r>
      <w:r>
        <w:t xml:space="preserve"> </w:t>
      </w:r>
      <w:r w:rsidR="00AF536B">
        <w:t>……</w:t>
      </w:r>
      <w:r>
        <w:t xml:space="preserve"> </w:t>
      </w:r>
      <w:r w:rsidR="00AF536B">
        <w:t>…………</w:t>
      </w:r>
      <w:r>
        <w:t>…………………………………………………………………………………………………………………………………………</w:t>
      </w:r>
    </w:p>
    <w:p w:rsidR="00AF536B" w:rsidRDefault="00AF536B" w:rsidP="00AF536B">
      <w:pPr>
        <w:pStyle w:val="Akapitzlist"/>
        <w:numPr>
          <w:ilvl w:val="0"/>
          <w:numId w:val="1"/>
        </w:numPr>
        <w:spacing w:line="480" w:lineRule="auto"/>
        <w:ind w:left="0" w:hanging="426"/>
      </w:pPr>
      <w:r>
        <w:t xml:space="preserve">Przewidywany termin przyjazdu </w:t>
      </w:r>
      <w:r w:rsidR="00975BE1">
        <w:t xml:space="preserve">wykwalifikowanego </w:t>
      </w:r>
      <w:proofErr w:type="spellStart"/>
      <w:r w:rsidR="00975BE1">
        <w:t>ubojowca</w:t>
      </w:r>
      <w:proofErr w:type="spellEnd"/>
      <w:r w:rsidR="00975BE1">
        <w:t>: ………………………………(dzień i godzina)</w:t>
      </w:r>
    </w:p>
    <w:p w:rsidR="00975BE1" w:rsidRPr="00C66CBA" w:rsidRDefault="00975BE1" w:rsidP="00C66CBA">
      <w:pPr>
        <w:pStyle w:val="Akapitzlist"/>
        <w:spacing w:line="240" w:lineRule="auto"/>
        <w:ind w:left="-993"/>
        <w:rPr>
          <w:sz w:val="20"/>
        </w:rPr>
      </w:pPr>
      <w:r w:rsidRPr="00C66CBA">
        <w:rPr>
          <w:sz w:val="20"/>
        </w:rPr>
        <w:t>Pouczenie:</w:t>
      </w:r>
    </w:p>
    <w:p w:rsidR="00975BE1" w:rsidRPr="00C66CBA" w:rsidRDefault="0050485A" w:rsidP="00C66CBA">
      <w:pPr>
        <w:pStyle w:val="Akapitzlist"/>
        <w:spacing w:line="240" w:lineRule="auto"/>
        <w:ind w:left="-993"/>
        <w:rPr>
          <w:sz w:val="20"/>
        </w:rPr>
      </w:pPr>
      <w:r w:rsidRPr="00C66CBA">
        <w:rPr>
          <w:sz w:val="20"/>
        </w:rPr>
        <w:t xml:space="preserve">1. </w:t>
      </w:r>
      <w:r w:rsidR="00975BE1" w:rsidRPr="00C66CBA">
        <w:rPr>
          <w:sz w:val="20"/>
        </w:rPr>
        <w:t>Przed ubojem z konieczności należy przygotować:</w:t>
      </w:r>
    </w:p>
    <w:p w:rsidR="00975BE1" w:rsidRPr="00C66CBA" w:rsidRDefault="00975BE1" w:rsidP="00C66CBA">
      <w:pPr>
        <w:pStyle w:val="Akapitzlist"/>
        <w:spacing w:line="240" w:lineRule="auto"/>
        <w:ind w:left="-993"/>
        <w:rPr>
          <w:sz w:val="20"/>
        </w:rPr>
      </w:pPr>
      <w:r w:rsidRPr="00C66CBA">
        <w:rPr>
          <w:sz w:val="20"/>
        </w:rPr>
        <w:t>- wynik badania klinicznego zwierzęcia wraz z rozpoznaniem, wystawiony przez lekarza weterynarii opiekującego się stadem;</w:t>
      </w:r>
    </w:p>
    <w:p w:rsidR="00975BE1" w:rsidRDefault="00975BE1" w:rsidP="00C66CBA">
      <w:pPr>
        <w:pStyle w:val="Akapitzlist"/>
        <w:spacing w:line="240" w:lineRule="auto"/>
        <w:ind w:left="-993"/>
        <w:jc w:val="both"/>
        <w:rPr>
          <w:sz w:val="20"/>
        </w:rPr>
      </w:pPr>
      <w:r w:rsidRPr="00C66CBA">
        <w:rPr>
          <w:sz w:val="20"/>
        </w:rPr>
        <w:t>- oświadczenie na temat weterynaryjnych produktów leczniczych lub innych środków, jakie podawano zwierz</w:t>
      </w:r>
      <w:r w:rsidRPr="00C66CBA">
        <w:rPr>
          <w:rFonts w:ascii="Calibri" w:hAnsi="Calibri" w:cs="Calibri"/>
          <w:sz w:val="20"/>
        </w:rPr>
        <w:t>ę</w:t>
      </w:r>
      <w:r w:rsidRPr="00C66CBA">
        <w:rPr>
          <w:sz w:val="20"/>
        </w:rPr>
        <w:t>ciu lub wobec niego stosowano, z wyszczeg</w:t>
      </w:r>
      <w:r w:rsidRPr="00C66CBA">
        <w:rPr>
          <w:rFonts w:ascii="Calibri" w:hAnsi="Calibri" w:cs="Calibri"/>
          <w:sz w:val="20"/>
        </w:rPr>
        <w:t>ó</w:t>
      </w:r>
      <w:r w:rsidRPr="00C66CBA">
        <w:rPr>
          <w:sz w:val="20"/>
        </w:rPr>
        <w:t>lnieniem dat podawania i okres</w:t>
      </w:r>
      <w:r w:rsidRPr="00C66CBA">
        <w:rPr>
          <w:rFonts w:ascii="Calibri" w:hAnsi="Calibri" w:cs="Calibri"/>
          <w:sz w:val="20"/>
        </w:rPr>
        <w:t>ó</w:t>
      </w:r>
      <w:r w:rsidRPr="00C66CBA">
        <w:rPr>
          <w:sz w:val="20"/>
        </w:rPr>
        <w:t xml:space="preserve">w </w:t>
      </w:r>
      <w:r w:rsidR="0050485A" w:rsidRPr="00C66CBA">
        <w:rPr>
          <w:sz w:val="20"/>
        </w:rPr>
        <w:t>karencji (jeśli dotyczy)</w:t>
      </w:r>
      <w:r w:rsidR="00FC098B">
        <w:rPr>
          <w:sz w:val="20"/>
        </w:rPr>
        <w:t xml:space="preserve"> (informacja dotycząca łańcucha żywnościowego)</w:t>
      </w:r>
      <w:r w:rsidR="0050485A" w:rsidRPr="00C66CBA">
        <w:rPr>
          <w:sz w:val="20"/>
        </w:rPr>
        <w:t>;</w:t>
      </w:r>
    </w:p>
    <w:p w:rsidR="00FC098B" w:rsidRPr="00C66CBA" w:rsidRDefault="00FC098B" w:rsidP="00C66CBA">
      <w:pPr>
        <w:pStyle w:val="Akapitzlist"/>
        <w:spacing w:line="240" w:lineRule="auto"/>
        <w:ind w:left="-993"/>
        <w:jc w:val="both"/>
        <w:rPr>
          <w:sz w:val="20"/>
        </w:rPr>
      </w:pPr>
      <w:r>
        <w:rPr>
          <w:sz w:val="20"/>
        </w:rPr>
        <w:t xml:space="preserve">- </w:t>
      </w:r>
      <w:r w:rsidRPr="00FC098B">
        <w:rPr>
          <w:sz w:val="20"/>
        </w:rPr>
        <w:t>oświadczenie przedsiębiorcy sektora spożywczego, który utrzymywał zwierzę poddane ubojowi z konieczności poza rzeźnią</w:t>
      </w:r>
      <w:r>
        <w:rPr>
          <w:sz w:val="20"/>
        </w:rPr>
        <w:t>;</w:t>
      </w:r>
    </w:p>
    <w:p w:rsidR="0050485A" w:rsidRPr="00C66CBA" w:rsidRDefault="0050485A" w:rsidP="00C66CBA">
      <w:pPr>
        <w:pStyle w:val="Akapitzlist"/>
        <w:spacing w:line="240" w:lineRule="auto"/>
        <w:ind w:left="-993"/>
        <w:jc w:val="both"/>
        <w:rPr>
          <w:sz w:val="20"/>
        </w:rPr>
      </w:pPr>
      <w:r w:rsidRPr="00C66CBA">
        <w:rPr>
          <w:sz w:val="20"/>
        </w:rPr>
        <w:t>- decyzję uznającą stado bydła za urzędowo wolne od gruźlicy i brucelozy;</w:t>
      </w:r>
    </w:p>
    <w:p w:rsidR="00975BE1" w:rsidRPr="00C66CBA" w:rsidRDefault="00975BE1" w:rsidP="00C66CBA">
      <w:pPr>
        <w:pStyle w:val="Akapitzlist"/>
        <w:spacing w:line="240" w:lineRule="auto"/>
        <w:ind w:left="-993"/>
        <w:jc w:val="both"/>
        <w:rPr>
          <w:sz w:val="20"/>
        </w:rPr>
      </w:pPr>
      <w:r w:rsidRPr="00C66CBA">
        <w:rPr>
          <w:sz w:val="20"/>
        </w:rPr>
        <w:t xml:space="preserve"> - księgę rejestracji bydła;</w:t>
      </w:r>
    </w:p>
    <w:p w:rsidR="00975BE1" w:rsidRPr="00C66CBA" w:rsidRDefault="00975BE1" w:rsidP="00C66CBA">
      <w:pPr>
        <w:pStyle w:val="Akapitzlist"/>
        <w:spacing w:line="240" w:lineRule="auto"/>
        <w:ind w:left="-993"/>
        <w:jc w:val="both"/>
        <w:rPr>
          <w:sz w:val="20"/>
        </w:rPr>
      </w:pPr>
      <w:r w:rsidRPr="00C66CBA">
        <w:rPr>
          <w:sz w:val="20"/>
        </w:rPr>
        <w:t>- książkę leczenia zwierząt;</w:t>
      </w:r>
    </w:p>
    <w:p w:rsidR="00975BE1" w:rsidRPr="00C66CBA" w:rsidRDefault="0050485A" w:rsidP="00C66CBA">
      <w:pPr>
        <w:pStyle w:val="Akapitzlist"/>
        <w:spacing w:line="240" w:lineRule="auto"/>
        <w:ind w:left="-993"/>
        <w:jc w:val="both"/>
        <w:rPr>
          <w:sz w:val="20"/>
        </w:rPr>
      </w:pPr>
      <w:r w:rsidRPr="00C66CBA">
        <w:rPr>
          <w:sz w:val="20"/>
        </w:rPr>
        <w:t>2. nie wolno przeprowadzać uboju zwierząt przed przyjazdem urzędowego lekarza weterynarii.</w:t>
      </w:r>
    </w:p>
    <w:p w:rsidR="00C66CBA" w:rsidRPr="00C66CBA" w:rsidRDefault="00C66CBA" w:rsidP="00C66CBA">
      <w:pPr>
        <w:pStyle w:val="Akapitzlist"/>
        <w:spacing w:line="240" w:lineRule="auto"/>
        <w:ind w:left="-993"/>
        <w:jc w:val="both"/>
        <w:rPr>
          <w:sz w:val="20"/>
        </w:rPr>
      </w:pPr>
      <w:r w:rsidRPr="00C66CBA">
        <w:rPr>
          <w:sz w:val="20"/>
        </w:rPr>
        <w:t>3. zwierzę nienadające się do uboju powinno zostać uśpione przez lekarza weterynarii opiekującego się stadem, a następnie przekazane do zakładu utylizacyjnego wraz z wymaganym Dokumentem Handlowym.</w:t>
      </w:r>
    </w:p>
    <w:p w:rsidR="00AF536B" w:rsidRPr="001A0A52" w:rsidRDefault="00AF536B" w:rsidP="008E6D75">
      <w:pPr>
        <w:rPr>
          <w:sz w:val="8"/>
        </w:rPr>
      </w:pPr>
    </w:p>
    <w:p w:rsidR="0050485A" w:rsidRDefault="008E6D75" w:rsidP="008E6D75">
      <w:pPr>
        <w:ind w:left="6372" w:hanging="6372"/>
      </w:pPr>
      <w:r>
        <w:t xml:space="preserve">Podpis </w:t>
      </w:r>
      <w:r>
        <w:tab/>
      </w:r>
      <w:r>
        <w:tab/>
      </w:r>
      <w:r w:rsidR="0050485A">
        <w:t>……………………………….</w:t>
      </w:r>
    </w:p>
    <w:p w:rsidR="0050485A" w:rsidRPr="008E6D75" w:rsidRDefault="0050485A" w:rsidP="008E6D75">
      <w:pPr>
        <w:ind w:left="5664" w:firstLine="1282"/>
        <w:rPr>
          <w:vertAlign w:val="superscript"/>
        </w:rPr>
      </w:pPr>
      <w:r w:rsidRPr="008E6D75">
        <w:rPr>
          <w:vertAlign w:val="superscript"/>
        </w:rPr>
        <w:t>Podpis osoby przyjmującej zgłoszenie</w:t>
      </w:r>
    </w:p>
    <w:sectPr w:rsidR="0050485A" w:rsidRPr="008E6D75" w:rsidSect="00FC098B">
      <w:pgSz w:w="11906" w:h="16838"/>
      <w:pgMar w:top="1021" w:right="1304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1051"/>
    <w:multiLevelType w:val="hybridMultilevel"/>
    <w:tmpl w:val="F03E1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6B"/>
    <w:rsid w:val="001A0A52"/>
    <w:rsid w:val="00352B3C"/>
    <w:rsid w:val="0050485A"/>
    <w:rsid w:val="006079B5"/>
    <w:rsid w:val="00613A08"/>
    <w:rsid w:val="008E6D75"/>
    <w:rsid w:val="00975BE1"/>
    <w:rsid w:val="00AE3D7E"/>
    <w:rsid w:val="00AF536B"/>
    <w:rsid w:val="00C66CBA"/>
    <w:rsid w:val="00DF6F3D"/>
    <w:rsid w:val="00FC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2234"/>
  <w15:chartTrackingRefBased/>
  <w15:docId w15:val="{5CAE0991-FF9E-4955-A62F-05625C47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3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6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Trzcińska</dc:creator>
  <cp:keywords/>
  <dc:description/>
  <cp:lastModifiedBy>Aneta Wójcik</cp:lastModifiedBy>
  <cp:revision>2</cp:revision>
  <cp:lastPrinted>2020-01-02T11:06:00Z</cp:lastPrinted>
  <dcterms:created xsi:type="dcterms:W3CDTF">2020-01-10T12:33:00Z</dcterms:created>
  <dcterms:modified xsi:type="dcterms:W3CDTF">2020-01-10T12:33:00Z</dcterms:modified>
</cp:coreProperties>
</file>