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28" w:rsidRPr="00564F70" w:rsidRDefault="00DE0CC6" w:rsidP="00DE0CC6">
      <w:pPr>
        <w:pStyle w:val="Tekstpodstawowy"/>
        <w:jc w:val="both"/>
        <w:rPr>
          <w:rStyle w:val="markedcontent"/>
          <w:rFonts w:ascii="Bookman Old Style" w:hAnsi="Bookman Old Style" w:cs="Arial"/>
          <w:szCs w:val="28"/>
        </w:rPr>
      </w:pPr>
      <w:r w:rsidRPr="00564F70">
        <w:rPr>
          <w:rStyle w:val="markedcontent"/>
          <w:rFonts w:ascii="Bookman Old Style" w:hAnsi="Bookman Old Style" w:cs="Arial"/>
          <w:szCs w:val="28"/>
        </w:rPr>
        <w:t>Do wniosku w sprawie wydania zaświadczenia iż gospodarstwo rolne</w:t>
      </w:r>
      <w:r w:rsidR="00564F70" w:rsidRPr="00564F70">
        <w:rPr>
          <w:rFonts w:ascii="Bookman Old Style" w:hAnsi="Bookman Old Style"/>
          <w:szCs w:val="28"/>
        </w:rPr>
        <w:t xml:space="preserve"> </w:t>
      </w:r>
      <w:r w:rsidRPr="00564F70">
        <w:rPr>
          <w:rStyle w:val="markedcontent"/>
          <w:rFonts w:ascii="Bookman Old Style" w:hAnsi="Bookman Old Style" w:cs="Arial"/>
          <w:szCs w:val="28"/>
        </w:rPr>
        <w:t>spełnia wymagania sanitarno-weterynaryjne w zakresie produkcji i</w:t>
      </w:r>
      <w:r w:rsidR="00564F70" w:rsidRPr="00564F70">
        <w:rPr>
          <w:rFonts w:ascii="Bookman Old Style" w:hAnsi="Bookman Old Style"/>
          <w:szCs w:val="28"/>
        </w:rPr>
        <w:t xml:space="preserve"> </w:t>
      </w:r>
      <w:r w:rsidRPr="00564F70">
        <w:rPr>
          <w:rStyle w:val="markedcontent"/>
          <w:rFonts w:ascii="Bookman Old Style" w:hAnsi="Bookman Old Style" w:cs="Arial"/>
          <w:szCs w:val="28"/>
        </w:rPr>
        <w:t xml:space="preserve">pozyskiwania mleka surowego należy dołączyć </w:t>
      </w:r>
      <w:r w:rsidRPr="00564F70">
        <w:rPr>
          <w:rStyle w:val="markedcontent"/>
          <w:rFonts w:ascii="Bookman Old Style" w:hAnsi="Bookman Old Style" w:cs="Arial"/>
          <w:b/>
          <w:szCs w:val="28"/>
        </w:rPr>
        <w:t>opłatę skarbową w</w:t>
      </w:r>
      <w:r w:rsidR="00564F70" w:rsidRPr="00564F70">
        <w:rPr>
          <w:rFonts w:ascii="Bookman Old Style" w:hAnsi="Bookman Old Style"/>
          <w:b/>
          <w:szCs w:val="28"/>
        </w:rPr>
        <w:t xml:space="preserve"> </w:t>
      </w:r>
      <w:r w:rsidRPr="00564F70">
        <w:rPr>
          <w:rStyle w:val="markedcontent"/>
          <w:rFonts w:ascii="Bookman Old Style" w:hAnsi="Bookman Old Style" w:cs="Arial"/>
          <w:b/>
          <w:szCs w:val="28"/>
        </w:rPr>
        <w:t>wysokości 17 zł.</w:t>
      </w:r>
      <w:r w:rsidRPr="00564F70">
        <w:rPr>
          <w:rStyle w:val="markedcontent"/>
          <w:rFonts w:ascii="Bookman Old Style" w:hAnsi="Bookman Old Style" w:cs="Arial"/>
          <w:szCs w:val="28"/>
        </w:rPr>
        <w:t xml:space="preserve"> za wydanie zaświadczenia w postaci dowodu </w:t>
      </w:r>
      <w:proofErr w:type="spellStart"/>
      <w:r w:rsidRPr="00564F70">
        <w:rPr>
          <w:rStyle w:val="markedcontent"/>
          <w:rFonts w:ascii="Bookman Old Style" w:hAnsi="Bookman Old Style" w:cs="Arial"/>
          <w:szCs w:val="28"/>
        </w:rPr>
        <w:t>wpłatydokonanej</w:t>
      </w:r>
      <w:proofErr w:type="spellEnd"/>
      <w:r w:rsidRPr="00564F70">
        <w:rPr>
          <w:rStyle w:val="markedcontent"/>
          <w:rFonts w:ascii="Bookman Old Style" w:hAnsi="Bookman Old Style" w:cs="Arial"/>
          <w:szCs w:val="28"/>
        </w:rPr>
        <w:t xml:space="preserve"> w </w:t>
      </w:r>
      <w:r w:rsidRPr="00564F70">
        <w:rPr>
          <w:rStyle w:val="markedcontent"/>
          <w:rFonts w:ascii="Bookman Old Style" w:hAnsi="Bookman Old Style" w:cs="Arial"/>
          <w:b/>
          <w:szCs w:val="28"/>
        </w:rPr>
        <w:t xml:space="preserve">kasie Urzędu Miasta w </w:t>
      </w:r>
      <w:r w:rsidRPr="00564F70">
        <w:rPr>
          <w:rStyle w:val="markedcontent"/>
          <w:rFonts w:ascii="Bookman Old Style" w:hAnsi="Bookman Old Style" w:cs="Arial"/>
          <w:b/>
          <w:szCs w:val="28"/>
        </w:rPr>
        <w:t>Mińsku Mazowieckim</w:t>
      </w:r>
      <w:r w:rsidRPr="00564F70">
        <w:rPr>
          <w:rFonts w:ascii="Bookman Old Style" w:hAnsi="Bookman Old Style"/>
          <w:szCs w:val="28"/>
        </w:rPr>
        <w:t>, ul. Konstytucji 3 Maja 1, Bank Spółdzielczy 88 9226 0005 0024 4185 2000 0030</w:t>
      </w:r>
      <w:r w:rsidRPr="00564F70">
        <w:rPr>
          <w:rStyle w:val="markedcontent"/>
          <w:rFonts w:ascii="Bookman Old Style" w:hAnsi="Bookman Old Style" w:cs="Arial"/>
          <w:szCs w:val="28"/>
        </w:rPr>
        <w:t xml:space="preserve"> lub potwierdzenia dokonania</w:t>
      </w:r>
      <w:r w:rsidRPr="00564F70">
        <w:rPr>
          <w:rFonts w:ascii="Bookman Old Style" w:hAnsi="Bookman Old Style"/>
          <w:szCs w:val="28"/>
        </w:rPr>
        <w:t xml:space="preserve"> </w:t>
      </w:r>
      <w:r w:rsidRPr="00564F70">
        <w:rPr>
          <w:rStyle w:val="markedcontent"/>
          <w:rFonts w:ascii="Bookman Old Style" w:hAnsi="Bookman Old Style" w:cs="Arial"/>
          <w:szCs w:val="28"/>
        </w:rPr>
        <w:t>przelewu na</w:t>
      </w:r>
      <w:r w:rsidR="00564F70" w:rsidRPr="00564F70">
        <w:rPr>
          <w:rStyle w:val="markedcontent"/>
          <w:rFonts w:ascii="Bookman Old Style" w:hAnsi="Bookman Old Style" w:cs="Arial"/>
          <w:szCs w:val="28"/>
        </w:rPr>
        <w:t xml:space="preserve"> ww.</w:t>
      </w:r>
      <w:r w:rsidRPr="00564F70">
        <w:rPr>
          <w:rStyle w:val="markedcontent"/>
          <w:rFonts w:ascii="Bookman Old Style" w:hAnsi="Bookman Old Style" w:cs="Arial"/>
          <w:szCs w:val="28"/>
        </w:rPr>
        <w:t xml:space="preserve"> numer konta</w:t>
      </w:r>
      <w:r w:rsidRPr="00564F70">
        <w:rPr>
          <w:rStyle w:val="markedcontent"/>
          <w:rFonts w:ascii="Bookman Old Style" w:hAnsi="Bookman Old Style" w:cs="Arial"/>
          <w:szCs w:val="28"/>
        </w:rPr>
        <w:t>.</w:t>
      </w:r>
    </w:p>
    <w:p w:rsidR="00DE0CC6" w:rsidRPr="00564F70" w:rsidRDefault="00DE0CC6" w:rsidP="00DE0CC6">
      <w:pPr>
        <w:pStyle w:val="Tekstpodstawowy"/>
        <w:jc w:val="both"/>
        <w:rPr>
          <w:rStyle w:val="markedcontent"/>
          <w:rFonts w:ascii="Bookman Old Style" w:hAnsi="Bookman Old Style" w:cs="Arial"/>
          <w:szCs w:val="28"/>
        </w:rPr>
      </w:pPr>
    </w:p>
    <w:p w:rsidR="00DE0CC6" w:rsidRPr="00564F70" w:rsidRDefault="00DE0CC6" w:rsidP="00DE0CC6">
      <w:pPr>
        <w:pStyle w:val="Tekstpodstawowy"/>
        <w:jc w:val="both"/>
        <w:rPr>
          <w:rStyle w:val="markedcontent"/>
          <w:rFonts w:ascii="Bookman Old Style" w:hAnsi="Bookman Old Style" w:cs="Arial"/>
          <w:szCs w:val="28"/>
          <w:u w:val="single"/>
        </w:rPr>
      </w:pPr>
      <w:r w:rsidRPr="00564F70">
        <w:rPr>
          <w:rStyle w:val="markedcontent"/>
          <w:rFonts w:ascii="Bookman Old Style" w:hAnsi="Bookman Old Style" w:cs="Arial"/>
          <w:szCs w:val="28"/>
          <w:u w:val="single"/>
        </w:rPr>
        <w:t>Do urzędowej kontroli przeprowadzonej na wniosek strony w sprawie</w:t>
      </w:r>
      <w:r w:rsidRPr="00564F70">
        <w:rPr>
          <w:rFonts w:ascii="Bookman Old Style" w:hAnsi="Bookman Old Style"/>
          <w:szCs w:val="28"/>
          <w:u w:val="single"/>
        </w:rPr>
        <w:br/>
      </w:r>
      <w:r w:rsidRPr="00564F70">
        <w:rPr>
          <w:rStyle w:val="markedcontent"/>
          <w:rFonts w:ascii="Bookman Old Style" w:hAnsi="Bookman Old Style" w:cs="Arial"/>
          <w:szCs w:val="28"/>
          <w:u w:val="single"/>
        </w:rPr>
        <w:t>wydania zaświadczenia, iż gospodarstwo rolne spełnia wymagania sanitarno-weterynaryjne w zakresie produkcji i pozyskiwania mleka surowego należy</w:t>
      </w:r>
      <w:r w:rsidRPr="00564F70">
        <w:rPr>
          <w:rFonts w:ascii="Bookman Old Style" w:hAnsi="Bookman Old Style"/>
          <w:szCs w:val="28"/>
          <w:u w:val="single"/>
        </w:rPr>
        <w:t xml:space="preserve"> </w:t>
      </w:r>
      <w:r w:rsidRPr="00564F70">
        <w:rPr>
          <w:rStyle w:val="markedcontent"/>
          <w:rFonts w:ascii="Bookman Old Style" w:hAnsi="Bookman Old Style" w:cs="Arial"/>
          <w:szCs w:val="28"/>
          <w:u w:val="single"/>
        </w:rPr>
        <w:t>przygotować:</w:t>
      </w:r>
    </w:p>
    <w:p w:rsidR="00DE0CC6" w:rsidRPr="00564F70" w:rsidRDefault="00DE0CC6" w:rsidP="00DE0CC6">
      <w:pPr>
        <w:pStyle w:val="Tekstpodstawowy"/>
        <w:jc w:val="both"/>
        <w:rPr>
          <w:rStyle w:val="markedcontent"/>
          <w:rFonts w:ascii="Bookman Old Style" w:hAnsi="Bookman Old Style" w:cs="Arial"/>
          <w:szCs w:val="28"/>
        </w:rPr>
      </w:pPr>
    </w:p>
    <w:p w:rsidR="00DE0CC6" w:rsidRPr="00564F70" w:rsidRDefault="00DE0CC6" w:rsidP="00DE0CC6">
      <w:pPr>
        <w:pStyle w:val="Tekstpodstawowy"/>
        <w:numPr>
          <w:ilvl w:val="0"/>
          <w:numId w:val="1"/>
        </w:numPr>
        <w:jc w:val="both"/>
        <w:rPr>
          <w:rStyle w:val="markedcontent"/>
          <w:rFonts w:ascii="Bookman Old Style" w:hAnsi="Bookman Old Style" w:cs="Arial"/>
          <w:szCs w:val="28"/>
        </w:rPr>
      </w:pPr>
      <w:r w:rsidRPr="00564F70">
        <w:rPr>
          <w:rStyle w:val="markedcontent"/>
          <w:rFonts w:ascii="Bookman Old Style" w:hAnsi="Bookman Old Style" w:cs="Arial"/>
          <w:szCs w:val="28"/>
        </w:rPr>
        <w:t>Decyzje Powiatowego Lekarza Weterynarii o urzędowej wolności stada od chorób zakaźnych- gruźlica, białaczka, bruceloza;</w:t>
      </w:r>
    </w:p>
    <w:p w:rsidR="00DE0CC6" w:rsidRPr="00564F70" w:rsidRDefault="00DE0CC6" w:rsidP="00DE0CC6">
      <w:pPr>
        <w:pStyle w:val="Tekstpodstawowy"/>
        <w:numPr>
          <w:ilvl w:val="0"/>
          <w:numId w:val="1"/>
        </w:numPr>
        <w:jc w:val="both"/>
        <w:rPr>
          <w:rStyle w:val="markedcontent"/>
          <w:rFonts w:ascii="Bookman Old Style" w:hAnsi="Bookman Old Style" w:cs="Arial"/>
          <w:szCs w:val="28"/>
        </w:rPr>
      </w:pPr>
      <w:r w:rsidRPr="00564F70">
        <w:rPr>
          <w:rStyle w:val="markedcontent"/>
          <w:rFonts w:ascii="Bookman Old Style" w:hAnsi="Bookman Old Style" w:cs="Arial"/>
          <w:szCs w:val="28"/>
        </w:rPr>
        <w:t>Sprawozdanie z badań wody (w przypadku własnego ujęcia badania 2 razy w roku). Dokument potwierdzający zdatność wody stosowanej w gospodarstwie do spożycia przez ludzi;</w:t>
      </w:r>
    </w:p>
    <w:p w:rsidR="00DE0CC6" w:rsidRPr="00564F70" w:rsidRDefault="00DE0CC6" w:rsidP="00DE0CC6">
      <w:pPr>
        <w:pStyle w:val="Tekstpodstawowy"/>
        <w:numPr>
          <w:ilvl w:val="0"/>
          <w:numId w:val="1"/>
        </w:numPr>
        <w:jc w:val="both"/>
        <w:rPr>
          <w:rStyle w:val="markedcontent"/>
          <w:rFonts w:ascii="Bookman Old Style" w:hAnsi="Bookman Old Style" w:cs="Arial"/>
          <w:szCs w:val="28"/>
        </w:rPr>
      </w:pPr>
      <w:r w:rsidRPr="00564F70">
        <w:rPr>
          <w:rStyle w:val="markedcontent"/>
          <w:rFonts w:ascii="Bookman Old Style" w:hAnsi="Bookman Old Style" w:cs="Arial"/>
          <w:szCs w:val="28"/>
        </w:rPr>
        <w:t xml:space="preserve">Książeczka zdrowia do celów sanitarno-epidemiologicznych/ orzeczenie lekarskie do celów sanitarno-epidemiologicznych </w:t>
      </w:r>
      <w:r w:rsidRPr="00564F70">
        <w:rPr>
          <w:rStyle w:val="markedcontent"/>
          <w:rFonts w:ascii="Bookman Old Style" w:hAnsi="Bookman Old Style" w:cs="Arial"/>
          <w:szCs w:val="28"/>
        </w:rPr>
        <w:t xml:space="preserve">o </w:t>
      </w:r>
      <w:r w:rsidR="003C684B" w:rsidRPr="00564F70">
        <w:rPr>
          <w:rStyle w:val="markedcontent"/>
          <w:rFonts w:ascii="Bookman Old Style" w:hAnsi="Bookman Old Style" w:cs="Arial"/>
          <w:szCs w:val="28"/>
        </w:rPr>
        <w:t xml:space="preserve"> zdolności osób mających kontakt z mlekiem lub siarą do wykonywania prac związanych z żywnością</w:t>
      </w:r>
      <w:r w:rsidRPr="00564F70">
        <w:rPr>
          <w:rStyle w:val="markedcontent"/>
          <w:rFonts w:ascii="Bookman Old Style" w:hAnsi="Bookman Old Style" w:cs="Arial"/>
          <w:szCs w:val="28"/>
        </w:rPr>
        <w:t>;</w:t>
      </w:r>
    </w:p>
    <w:p w:rsidR="00DE0CC6" w:rsidRPr="00564F70" w:rsidRDefault="00DE0CC6" w:rsidP="00DE0CC6">
      <w:pPr>
        <w:pStyle w:val="Tekstpodstawowy"/>
        <w:numPr>
          <w:ilvl w:val="0"/>
          <w:numId w:val="1"/>
        </w:numPr>
        <w:jc w:val="both"/>
        <w:rPr>
          <w:rStyle w:val="markedcontent"/>
          <w:rFonts w:ascii="Bookman Old Style" w:hAnsi="Bookman Old Style" w:cs="Arial"/>
          <w:szCs w:val="28"/>
        </w:rPr>
      </w:pPr>
      <w:r w:rsidRPr="00564F70">
        <w:rPr>
          <w:rStyle w:val="markedcontent"/>
          <w:rFonts w:ascii="Bookman Old Style" w:hAnsi="Bookman Old Style" w:cs="Arial"/>
          <w:szCs w:val="28"/>
        </w:rPr>
        <w:t>Dokumentację dotyczącą leczenia zwierząt / karty leczenia zwierząt;</w:t>
      </w:r>
    </w:p>
    <w:p w:rsidR="00DE0CC6" w:rsidRPr="00564F70" w:rsidRDefault="00DE0CC6" w:rsidP="00DE0CC6">
      <w:pPr>
        <w:pStyle w:val="Tekstpodstawowy"/>
        <w:numPr>
          <w:ilvl w:val="0"/>
          <w:numId w:val="1"/>
        </w:numPr>
        <w:jc w:val="both"/>
        <w:rPr>
          <w:rStyle w:val="markedcontent"/>
          <w:rFonts w:ascii="Bookman Old Style" w:hAnsi="Bookman Old Style" w:cs="Arial"/>
          <w:szCs w:val="28"/>
        </w:rPr>
      </w:pPr>
      <w:r w:rsidRPr="00564F70">
        <w:rPr>
          <w:rStyle w:val="markedcontent"/>
          <w:rFonts w:ascii="Bookman Old Style" w:hAnsi="Bookman Old Style" w:cs="Arial"/>
          <w:szCs w:val="28"/>
        </w:rPr>
        <w:t>Wyniki badań mleka surowego z mleczarni;</w:t>
      </w:r>
    </w:p>
    <w:p w:rsidR="00373C53" w:rsidRPr="00564F70" w:rsidRDefault="00373C53" w:rsidP="00DE0CC6">
      <w:pPr>
        <w:pStyle w:val="Tekstpodstawowy"/>
        <w:numPr>
          <w:ilvl w:val="0"/>
          <w:numId w:val="1"/>
        </w:numPr>
        <w:jc w:val="both"/>
        <w:rPr>
          <w:rStyle w:val="markedcontent"/>
          <w:rFonts w:ascii="Bookman Old Style" w:hAnsi="Bookman Old Style" w:cs="Arial"/>
          <w:szCs w:val="28"/>
        </w:rPr>
      </w:pPr>
      <w:r w:rsidRPr="00564F70">
        <w:rPr>
          <w:rStyle w:val="markedcontent"/>
          <w:rFonts w:ascii="Bookman Old Style" w:hAnsi="Bookman Old Style" w:cs="Arial"/>
          <w:szCs w:val="28"/>
        </w:rPr>
        <w:t>Dokument potwierdzający przeszkolenie osoby dokonującej udoju lub wykonującej inne prace z mlekiem z higienicznego wykonywania czynności związanych z pozyskiwaniem, przechowywaniem mleka surowego;</w:t>
      </w:r>
    </w:p>
    <w:p w:rsidR="00373C53" w:rsidRPr="00564F70" w:rsidRDefault="00373C53" w:rsidP="003C684B">
      <w:pPr>
        <w:pStyle w:val="Tekstpodstawowy"/>
        <w:numPr>
          <w:ilvl w:val="0"/>
          <w:numId w:val="1"/>
        </w:numPr>
        <w:jc w:val="both"/>
        <w:rPr>
          <w:rStyle w:val="markedcontent"/>
          <w:rFonts w:ascii="Bookman Old Style" w:hAnsi="Bookman Old Style" w:cs="Arial"/>
          <w:szCs w:val="28"/>
        </w:rPr>
      </w:pPr>
      <w:r w:rsidRPr="00564F70">
        <w:rPr>
          <w:rStyle w:val="markedcontent"/>
          <w:rFonts w:ascii="Bookman Old Style" w:hAnsi="Bookman Old Style" w:cs="Arial"/>
          <w:szCs w:val="28"/>
        </w:rPr>
        <w:t>Protokoły z kontroli przeprowadzonych w gospodarstwie;</w:t>
      </w:r>
    </w:p>
    <w:p w:rsidR="00DE0CC6" w:rsidRPr="00564F70" w:rsidRDefault="00476F68" w:rsidP="00DE0CC6">
      <w:pPr>
        <w:pStyle w:val="Tekstpodstawowy"/>
        <w:numPr>
          <w:ilvl w:val="0"/>
          <w:numId w:val="1"/>
        </w:numPr>
        <w:jc w:val="both"/>
        <w:rPr>
          <w:rStyle w:val="markedcontent"/>
          <w:rFonts w:ascii="Bookman Old Style" w:hAnsi="Bookman Old Style" w:cs="Arial"/>
          <w:szCs w:val="28"/>
        </w:rPr>
      </w:pPr>
      <w:r w:rsidRPr="00564F70">
        <w:rPr>
          <w:rStyle w:val="markedcontent"/>
          <w:rFonts w:ascii="Bookman Old Style" w:hAnsi="Bookman Old Style" w:cs="Arial"/>
          <w:szCs w:val="28"/>
        </w:rPr>
        <w:t>Ocenę techniczna dojarki i zbiornika na mleko</w:t>
      </w:r>
    </w:p>
    <w:p w:rsidR="00DE0CC6" w:rsidRPr="00564F70" w:rsidRDefault="00476F68" w:rsidP="00DE0CC6">
      <w:pPr>
        <w:pStyle w:val="Tekstpodstawowy"/>
        <w:numPr>
          <w:ilvl w:val="0"/>
          <w:numId w:val="1"/>
        </w:numPr>
        <w:jc w:val="both"/>
        <w:rPr>
          <w:rStyle w:val="markedcontent"/>
          <w:rFonts w:ascii="Bookman Old Style" w:hAnsi="Bookman Old Style" w:cs="Arial"/>
          <w:szCs w:val="28"/>
        </w:rPr>
      </w:pPr>
      <w:r w:rsidRPr="00564F70">
        <w:rPr>
          <w:rStyle w:val="markedcontent"/>
          <w:rFonts w:ascii="Bookman Old Style" w:hAnsi="Bookman Old Style" w:cs="Arial"/>
          <w:szCs w:val="28"/>
        </w:rPr>
        <w:t>Deklarację (atest) określający, że poszczególne elementy dojarki są</w:t>
      </w:r>
      <w:r w:rsidR="00373C53" w:rsidRPr="00564F70">
        <w:rPr>
          <w:rFonts w:ascii="Bookman Old Style" w:hAnsi="Bookman Old Style"/>
          <w:szCs w:val="28"/>
        </w:rPr>
        <w:t xml:space="preserve"> </w:t>
      </w:r>
      <w:r w:rsidRPr="00564F70">
        <w:rPr>
          <w:rStyle w:val="markedcontent"/>
          <w:rFonts w:ascii="Bookman Old Style" w:hAnsi="Bookman Old Style" w:cs="Arial"/>
          <w:szCs w:val="28"/>
        </w:rPr>
        <w:t>wykonane z materiałów wykluczających możliwość zanieczyszczenia mleka</w:t>
      </w:r>
      <w:r w:rsidRPr="00564F70">
        <w:rPr>
          <w:rFonts w:ascii="Bookman Old Style" w:hAnsi="Bookman Old Style"/>
          <w:szCs w:val="28"/>
        </w:rPr>
        <w:t xml:space="preserve"> </w:t>
      </w:r>
      <w:r w:rsidRPr="00564F70">
        <w:rPr>
          <w:rStyle w:val="markedcontent"/>
          <w:rFonts w:ascii="Bookman Old Style" w:hAnsi="Bookman Old Style" w:cs="Arial"/>
          <w:szCs w:val="28"/>
        </w:rPr>
        <w:t>oraz że są dopuszczone do kontaktu z żywnością</w:t>
      </w:r>
    </w:p>
    <w:p w:rsidR="00DE0CC6" w:rsidRPr="00564F70" w:rsidRDefault="00DE0CC6" w:rsidP="00DE0CC6">
      <w:pPr>
        <w:pStyle w:val="Tekstpodstawowy"/>
        <w:rPr>
          <w:rStyle w:val="markedcontent"/>
          <w:rFonts w:ascii="Bookman Old Style" w:hAnsi="Bookman Old Style" w:cs="Arial"/>
        </w:rPr>
      </w:pPr>
    </w:p>
    <w:p w:rsidR="00564F70" w:rsidRPr="00564F70" w:rsidRDefault="00564F70" w:rsidP="00DE0CC6">
      <w:pPr>
        <w:pStyle w:val="Tekstpodstawowy"/>
        <w:rPr>
          <w:rFonts w:ascii="Bookman Old Style" w:hAnsi="Bookman Old Style"/>
        </w:rPr>
      </w:pPr>
    </w:p>
    <w:p w:rsidR="00564F70" w:rsidRPr="00564F70" w:rsidRDefault="00564F70" w:rsidP="00DE0CC6">
      <w:pPr>
        <w:pStyle w:val="Tekstpodstawowy"/>
        <w:rPr>
          <w:rFonts w:ascii="Bookman Old Style" w:hAnsi="Bookman Old Style"/>
        </w:rPr>
      </w:pPr>
    </w:p>
    <w:p w:rsidR="00564F70" w:rsidRPr="00564F70" w:rsidRDefault="00564F70" w:rsidP="00DE0CC6">
      <w:pPr>
        <w:pStyle w:val="Tekstpodstawowy"/>
        <w:rPr>
          <w:rFonts w:ascii="Bookman Old Style" w:hAnsi="Bookman Old Style"/>
        </w:rPr>
      </w:pPr>
    </w:p>
    <w:p w:rsidR="00DE0CC6" w:rsidRPr="00564F70" w:rsidRDefault="00476F68" w:rsidP="00DE0CC6">
      <w:pPr>
        <w:pStyle w:val="Tekstpodstawowy"/>
        <w:rPr>
          <w:rFonts w:ascii="Bookman Old Style" w:hAnsi="Bookman Old Style"/>
          <w:u w:val="single"/>
        </w:rPr>
      </w:pPr>
      <w:r w:rsidRPr="00564F70">
        <w:rPr>
          <w:rFonts w:ascii="Bookman Old Style" w:hAnsi="Bookman Old Style"/>
          <w:u w:val="single"/>
        </w:rPr>
        <w:lastRenderedPageBreak/>
        <w:t>Wymogi dotyczące pomieszczeń:</w:t>
      </w:r>
    </w:p>
    <w:p w:rsidR="00564F70" w:rsidRPr="00564F70" w:rsidRDefault="00564F70" w:rsidP="00DE0CC6">
      <w:pPr>
        <w:pStyle w:val="Tekstpodstawowy"/>
        <w:rPr>
          <w:rFonts w:ascii="Bookman Old Style" w:hAnsi="Bookman Old Style"/>
          <w:u w:val="single"/>
        </w:rPr>
      </w:pPr>
    </w:p>
    <w:p w:rsidR="00476F68" w:rsidRPr="00564F70" w:rsidRDefault="00476F68" w:rsidP="00476F68">
      <w:pPr>
        <w:pStyle w:val="Tekstpodstawowy"/>
        <w:numPr>
          <w:ilvl w:val="0"/>
          <w:numId w:val="2"/>
        </w:numPr>
        <w:rPr>
          <w:rFonts w:ascii="Bookman Old Style" w:hAnsi="Bookman Old Style"/>
        </w:rPr>
      </w:pPr>
      <w:r w:rsidRPr="00564F70">
        <w:rPr>
          <w:rFonts w:ascii="Bookman Old Style" w:hAnsi="Bookman Old Style"/>
        </w:rPr>
        <w:t xml:space="preserve">Pomieszczenia i wyposażenie muszą eliminować ryzyko zanieczyszczenia mleka – muszą być utrzymywane w czystości i dobrym stanie technicznym ( powierzchnie ścian, podłogi, sufitu, drzwi gładkie i </w:t>
      </w:r>
      <w:r w:rsidR="00373C53" w:rsidRPr="00564F70">
        <w:rPr>
          <w:rFonts w:ascii="Bookman Old Style" w:hAnsi="Bookman Old Style"/>
        </w:rPr>
        <w:t>łatwo zmywalne). W płytkach nie może być ubytków, gdyż mogą zbierać się tam zanieczyszczenia</w:t>
      </w:r>
      <w:r w:rsidRPr="00564F70">
        <w:rPr>
          <w:rFonts w:ascii="Bookman Old Style" w:hAnsi="Bookman Old Style"/>
        </w:rPr>
        <w:t>;</w:t>
      </w:r>
    </w:p>
    <w:p w:rsidR="00476F68" w:rsidRPr="00564F70" w:rsidRDefault="00373C53" w:rsidP="00476F68">
      <w:pPr>
        <w:pStyle w:val="Tekstpodstawowy"/>
        <w:numPr>
          <w:ilvl w:val="0"/>
          <w:numId w:val="2"/>
        </w:numPr>
        <w:rPr>
          <w:rFonts w:ascii="Bookman Old Style" w:hAnsi="Bookman Old Style"/>
        </w:rPr>
      </w:pPr>
      <w:r w:rsidRPr="00564F70">
        <w:rPr>
          <w:rFonts w:ascii="Bookman Old Style" w:hAnsi="Bookman Old Style"/>
        </w:rPr>
        <w:t xml:space="preserve">Pomieszczenie musi być zabezpieczone przed dostępem szkodników. Szczelne drzwi i okna. </w:t>
      </w:r>
      <w:r w:rsidR="00476F68" w:rsidRPr="00564F70">
        <w:rPr>
          <w:rFonts w:ascii="Bookman Old Style" w:hAnsi="Bookman Old Style"/>
        </w:rPr>
        <w:t>W oknach powinny być zainstalowane ekrany przeciw owadom;</w:t>
      </w:r>
    </w:p>
    <w:p w:rsidR="00476F68" w:rsidRPr="00564F70" w:rsidRDefault="00373C53" w:rsidP="00476F68">
      <w:pPr>
        <w:pStyle w:val="Tekstpodstawowy"/>
        <w:numPr>
          <w:ilvl w:val="0"/>
          <w:numId w:val="2"/>
        </w:numPr>
        <w:rPr>
          <w:rFonts w:ascii="Bookman Old Style" w:hAnsi="Bookman Old Style"/>
        </w:rPr>
      </w:pPr>
      <w:r w:rsidRPr="00564F70">
        <w:rPr>
          <w:rFonts w:ascii="Bookman Old Style" w:hAnsi="Bookman Old Style"/>
        </w:rPr>
        <w:t>Pomieszczenia musza być oddzielone od pomieszczeń, w których utrzymywane są zwierzęta;</w:t>
      </w:r>
    </w:p>
    <w:p w:rsidR="00373C53" w:rsidRPr="00564F70" w:rsidRDefault="00373C53" w:rsidP="00476F68">
      <w:pPr>
        <w:pStyle w:val="Tekstpodstawowy"/>
        <w:numPr>
          <w:ilvl w:val="0"/>
          <w:numId w:val="2"/>
        </w:numPr>
        <w:rPr>
          <w:rFonts w:ascii="Bookman Old Style" w:hAnsi="Bookman Old Style"/>
        </w:rPr>
      </w:pPr>
      <w:r w:rsidRPr="00564F70">
        <w:rPr>
          <w:rFonts w:ascii="Bookman Old Style" w:hAnsi="Bookman Old Style"/>
        </w:rPr>
        <w:t>Powierzchnie urządzeń mających styczność z mlekiem mają mieć powierzchnie gładkie i łatwe do oczyszczenia oraz w razie konieczności do zdezynfekowania</w:t>
      </w:r>
      <w:r w:rsidR="003C684B" w:rsidRPr="00564F70">
        <w:rPr>
          <w:rFonts w:ascii="Bookman Old Style" w:hAnsi="Bookman Old Style"/>
        </w:rPr>
        <w:t>, wykonane z nietoksycznych materiałów</w:t>
      </w:r>
      <w:r w:rsidRPr="00564F70">
        <w:rPr>
          <w:rFonts w:ascii="Bookman Old Style" w:hAnsi="Bookman Old Style"/>
        </w:rPr>
        <w:t xml:space="preserve">. Muszą być </w:t>
      </w:r>
      <w:r w:rsidR="003C684B" w:rsidRPr="00564F70">
        <w:rPr>
          <w:rFonts w:ascii="Bookman Old Style" w:hAnsi="Bookman Old Style"/>
        </w:rPr>
        <w:t xml:space="preserve">utrzymywane w </w:t>
      </w:r>
      <w:bookmarkStart w:id="0" w:name="_GoBack"/>
      <w:r w:rsidR="003C684B" w:rsidRPr="00564F70">
        <w:rPr>
          <w:rFonts w:ascii="Bookman Old Style" w:hAnsi="Bookman Old Style"/>
        </w:rPr>
        <w:t>dobrym stanie;</w:t>
      </w:r>
    </w:p>
    <w:bookmarkEnd w:id="0"/>
    <w:p w:rsidR="00373C53" w:rsidRPr="00564F70" w:rsidRDefault="00373C53" w:rsidP="00476F68">
      <w:pPr>
        <w:pStyle w:val="Tekstpodstawowy"/>
        <w:numPr>
          <w:ilvl w:val="0"/>
          <w:numId w:val="2"/>
        </w:numPr>
        <w:rPr>
          <w:rFonts w:ascii="Bookman Old Style" w:hAnsi="Bookman Old Style"/>
        </w:rPr>
      </w:pPr>
      <w:r w:rsidRPr="00564F70">
        <w:rPr>
          <w:rFonts w:ascii="Bookman Old Style" w:hAnsi="Bookman Old Style"/>
        </w:rPr>
        <w:t>W pomieszczeniu powinna znajdować się umywalka z bieżącą wodą;</w:t>
      </w:r>
    </w:p>
    <w:p w:rsidR="003C684B" w:rsidRPr="00564F70" w:rsidRDefault="003C684B" w:rsidP="003C684B">
      <w:pPr>
        <w:pStyle w:val="Tekstpodstawowy"/>
        <w:numPr>
          <w:ilvl w:val="0"/>
          <w:numId w:val="2"/>
        </w:numPr>
        <w:rPr>
          <w:rFonts w:ascii="Bookman Old Style" w:hAnsi="Bookman Old Style"/>
        </w:rPr>
      </w:pPr>
      <w:r w:rsidRPr="00564F70">
        <w:rPr>
          <w:rFonts w:ascii="Bookman Old Style" w:hAnsi="Bookman Old Style"/>
        </w:rPr>
        <w:t>Pomieszczenia służące do przechowywania mleka muszą być wyposażone w urządzenia chłodnicze zapewniające schłodzenie mleka do odpowiedniej temperatury;</w:t>
      </w:r>
    </w:p>
    <w:p w:rsidR="003C684B" w:rsidRPr="00564F70" w:rsidRDefault="003C684B" w:rsidP="003C684B">
      <w:pPr>
        <w:pStyle w:val="Tekstpodstawowy"/>
        <w:ind w:left="720"/>
        <w:rPr>
          <w:rFonts w:ascii="Bookman Old Style" w:hAnsi="Bookman Old Style"/>
        </w:rPr>
      </w:pPr>
    </w:p>
    <w:p w:rsidR="003C684B" w:rsidRPr="00564F70" w:rsidRDefault="003C684B" w:rsidP="003C684B">
      <w:pPr>
        <w:pStyle w:val="Tekstpodstawowy"/>
        <w:ind w:left="360"/>
        <w:rPr>
          <w:rFonts w:ascii="Bookman Old Style" w:hAnsi="Bookman Old Style"/>
        </w:rPr>
      </w:pPr>
      <w:r w:rsidRPr="00564F70">
        <w:rPr>
          <w:rFonts w:ascii="Bookman Old Style" w:hAnsi="Bookman Old Style"/>
        </w:rPr>
        <w:t xml:space="preserve">Ponadto podczas kontroli należy okazać </w:t>
      </w:r>
      <w:r w:rsidR="00564F70" w:rsidRPr="00564F70">
        <w:rPr>
          <w:rFonts w:ascii="Bookman Old Style" w:hAnsi="Bookman Old Style"/>
        </w:rPr>
        <w:t>odpowiednie środki do mycia i dezynfekcji urządzeń udojowych i schładzalników na mleko ( z widoczna datą ważności) oraz płyny do kąpieli strzyków lub spryskiwacze wpisane do Wykazu Produktów Biobójczych prowadzonego przez Prezesa Urzędu Rejestracji Produktów Leczniczych, Wyrobów Medycznych i Produktów Biobójczych.</w:t>
      </w:r>
    </w:p>
    <w:p w:rsidR="00373C53" w:rsidRDefault="00373C53" w:rsidP="00373C53">
      <w:pPr>
        <w:pStyle w:val="Tekstpodstawowy"/>
        <w:ind w:left="720"/>
      </w:pPr>
    </w:p>
    <w:p w:rsidR="00373C53" w:rsidRDefault="00373C53" w:rsidP="00373C53">
      <w:pPr>
        <w:pStyle w:val="Tekstpodstawowy"/>
        <w:ind w:left="720"/>
      </w:pPr>
    </w:p>
    <w:sectPr w:rsidR="0037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7604C"/>
    <w:multiLevelType w:val="hybridMultilevel"/>
    <w:tmpl w:val="BEDC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E1C47"/>
    <w:multiLevelType w:val="hybridMultilevel"/>
    <w:tmpl w:val="BFEA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6"/>
    <w:rsid w:val="00373C53"/>
    <w:rsid w:val="003C684B"/>
    <w:rsid w:val="00476F68"/>
    <w:rsid w:val="00564F70"/>
    <w:rsid w:val="00C92C28"/>
    <w:rsid w:val="00D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11AA-17F5-4005-ADA0-6C187255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0CC6"/>
  </w:style>
  <w:style w:type="paragraph" w:styleId="Tekstpodstawowy">
    <w:name w:val="Body Text"/>
    <w:basedOn w:val="Normalny"/>
    <w:link w:val="TekstpodstawowyZnak"/>
    <w:semiHidden/>
    <w:rsid w:val="00DE0C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0CC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Chodorek</dc:creator>
  <cp:keywords/>
  <dc:description/>
  <cp:lastModifiedBy>Magdalena Chodorek</cp:lastModifiedBy>
  <cp:revision>1</cp:revision>
  <dcterms:created xsi:type="dcterms:W3CDTF">2023-03-09T10:46:00Z</dcterms:created>
  <dcterms:modified xsi:type="dcterms:W3CDTF">2023-03-09T11:33:00Z</dcterms:modified>
</cp:coreProperties>
</file>